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D9" w:rsidRDefault="008B6DD9" w:rsidP="00703D8B">
      <w:pPr>
        <w:rPr>
          <w:b/>
          <w:bCs/>
          <w:i/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Description: Description: sigla scolii" style="position:absolute;margin-left:-45pt;margin-top:0;width:1in;height:1in;rotation:250306fd;z-index:-251658240;visibility:visible">
            <v:imagedata r:id="rId5" o:title=""/>
          </v:shape>
        </w:pict>
      </w:r>
      <w:r>
        <w:t xml:space="preserve">            </w:t>
      </w:r>
      <w:r>
        <w:rPr>
          <w:b/>
          <w:bCs/>
          <w:i/>
          <w:iCs/>
        </w:rPr>
        <w:t>Liceul Tehnologic Constantin Bursan Hunedoara</w:t>
      </w:r>
    </w:p>
    <w:p w:rsidR="008B6DD9" w:rsidRDefault="008B6DD9" w:rsidP="00703D8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Strada Turnătorului, Nr.1</w:t>
      </w:r>
    </w:p>
    <w:p w:rsidR="008B6DD9" w:rsidRDefault="008B6DD9" w:rsidP="00703D8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Tel/fax:0254.712391</w:t>
      </w:r>
    </w:p>
    <w:p w:rsidR="008B6DD9" w:rsidRDefault="008B6DD9" w:rsidP="00703D8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e-mail: </w:t>
      </w:r>
      <w:hyperlink r:id="rId6" w:history="1">
        <w:r>
          <w:rPr>
            <w:rStyle w:val="Hyperlink"/>
            <w:b/>
            <w:bCs/>
            <w:i/>
            <w:iCs/>
          </w:rPr>
          <w:t>gstlp_hd@yahoo.com</w:t>
        </w:r>
      </w:hyperlink>
    </w:p>
    <w:p w:rsidR="008B6DD9" w:rsidRDefault="008B6DD9" w:rsidP="00703D8B">
      <w:pPr>
        <w:jc w:val="both"/>
      </w:pPr>
      <w:r>
        <w:t>___________________________________________________________________________</w:t>
      </w:r>
    </w:p>
    <w:p w:rsidR="008B6DD9" w:rsidRDefault="008B6DD9" w:rsidP="00703D8B"/>
    <w:p w:rsidR="008B6DD9" w:rsidRDefault="008B6DD9" w:rsidP="00703D8B"/>
    <w:p w:rsidR="008B6DD9" w:rsidRDefault="008B6DD9" w:rsidP="00703D8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LISTA TEMELOR DE PROIECT</w:t>
      </w:r>
    </w:p>
    <w:p w:rsidR="008B6DD9" w:rsidRDefault="008B6DD9" w:rsidP="008360EE">
      <w:pPr>
        <w:pStyle w:val="Heading6"/>
        <w:jc w:val="center"/>
        <w:rPr>
          <w:b/>
          <w:bCs/>
        </w:rPr>
      </w:pPr>
      <w:r>
        <w:rPr>
          <w:b/>
          <w:bCs/>
        </w:rPr>
        <w:t>CALIFICAREA:</w:t>
      </w:r>
      <w:r w:rsidRPr="008360EE">
        <w:rPr>
          <w:b/>
          <w:bCs/>
        </w:rPr>
        <w:t xml:space="preserve"> </w:t>
      </w:r>
      <w:r>
        <w:rPr>
          <w:b/>
          <w:bCs/>
        </w:rPr>
        <w:t>MAISTRU LA CONSTRUCŢII DE CĂI FERATE, DRUMURI ŞI PODURI</w:t>
      </w:r>
    </w:p>
    <w:p w:rsidR="008B6DD9" w:rsidRDefault="008B6DD9" w:rsidP="00703D8B">
      <w:pPr>
        <w:jc w:val="center"/>
        <w:rPr>
          <w:b/>
          <w:bCs/>
        </w:rPr>
      </w:pPr>
      <w:r>
        <w:rPr>
          <w:b/>
          <w:bCs/>
        </w:rPr>
        <w:t>PROFESOR PROPUNĂTOR: GÎSCĂ ANGELA</w:t>
      </w:r>
    </w:p>
    <w:p w:rsidR="008B6DD9" w:rsidRDefault="008B6DD9" w:rsidP="00703D8B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4387"/>
        <w:gridCol w:w="4431"/>
      </w:tblGrid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  <w:rPr>
                <w:b/>
                <w:bCs/>
              </w:rPr>
            </w:pPr>
            <w:r w:rsidRPr="00840F43">
              <w:rPr>
                <w:b/>
                <w:bCs/>
                <w:sz w:val="22"/>
                <w:szCs w:val="22"/>
              </w:rPr>
              <w:t>NR</w:t>
            </w:r>
          </w:p>
          <w:p w:rsidR="008B6DD9" w:rsidRPr="00840F43" w:rsidRDefault="008B6DD9" w:rsidP="00840F43">
            <w:pPr>
              <w:jc w:val="center"/>
            </w:pPr>
            <w:r w:rsidRPr="00840F43">
              <w:rPr>
                <w:b/>
                <w:bCs/>
                <w:sz w:val="22"/>
                <w:szCs w:val="22"/>
              </w:rPr>
              <w:t>CRT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jc w:val="center"/>
              <w:rPr>
                <w:b/>
                <w:bCs/>
              </w:rPr>
            </w:pPr>
            <w:r w:rsidRPr="00840F43">
              <w:rPr>
                <w:b/>
                <w:bCs/>
                <w:sz w:val="22"/>
                <w:szCs w:val="22"/>
              </w:rPr>
              <w:t>TEMĂ PROIECT</w:t>
            </w:r>
          </w:p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jc w:val="center"/>
              <w:rPr>
                <w:b/>
                <w:bCs/>
              </w:rPr>
            </w:pPr>
            <w:r w:rsidRPr="00840F43">
              <w:rPr>
                <w:b/>
                <w:bCs/>
                <w:sz w:val="22"/>
                <w:szCs w:val="22"/>
              </w:rPr>
              <w:t>UNITĂŢI DE COMPETENŢĂ SPECIFICE VIZATE PRIN TEMA PROPUSĂ</w:t>
            </w:r>
          </w:p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Tehno</w:t>
            </w:r>
            <w:r w:rsidRPr="00840F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logii de execuţie a terasamentelor - săpături</w:t>
            </w:r>
          </w:p>
          <w:p w:rsidR="008B6DD9" w:rsidRPr="00840F43" w:rsidRDefault="008B6DD9" w:rsidP="008360EE"/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utilajele si echipamentele pentru lucrări de terasamente şi căi de comunicaţii;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2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Descrie modul de lucru al utilajelor si echipamentelor utilizate;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3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tipurile de pamânturi 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4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Prezintă principalele tipuri de tehnologii de execuţie şi întreţinere a terasamentelor;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5"/>
              </w:numPr>
              <w:rPr>
                <w:lang w:val="en-US" w:eastAsia="en-US"/>
              </w:rPr>
            </w:pPr>
            <w:r w:rsidRPr="00840F43">
              <w:rPr>
                <w:sz w:val="22"/>
                <w:szCs w:val="22"/>
                <w:lang w:val="en-US" w:eastAsia="en-US"/>
              </w:rPr>
              <w:t>Planifică acţiunile de evitare a riscurilor de accidente la fiecare loc de muncă.</w:t>
            </w:r>
          </w:p>
          <w:p w:rsidR="008B6DD9" w:rsidRPr="00840F43" w:rsidRDefault="008B6DD9" w:rsidP="00703D8B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pPr>
              <w:rPr>
                <w:b/>
                <w:bCs/>
                <w:lang w:eastAsia="en-US"/>
              </w:rPr>
            </w:pPr>
            <w:r w:rsidRPr="00840F43">
              <w:rPr>
                <w:b/>
                <w:bCs/>
                <w:sz w:val="22"/>
                <w:szCs w:val="22"/>
                <w:lang w:eastAsia="en-US"/>
              </w:rPr>
              <w:t>Tehnologii de execuţie a terasamentelor – umpluturi</w:t>
            </w:r>
          </w:p>
          <w:p w:rsidR="008B6DD9" w:rsidRPr="00840F43" w:rsidRDefault="008B6DD9" w:rsidP="008360EE">
            <w:pPr>
              <w:rPr>
                <w:lang w:eastAsia="en-US"/>
              </w:rPr>
            </w:pPr>
          </w:p>
          <w:p w:rsidR="008B6DD9" w:rsidRPr="00840F43" w:rsidRDefault="008B6DD9" w:rsidP="008360EE"/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ListParagraph"/>
              <w:numPr>
                <w:ilvl w:val="0"/>
                <w:numId w:val="6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utilajele si echipamentele pentru lucrări de terasamente şi căi de comunicaţii;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7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Descrie modul de lucru al utilajelor si echipamentelor utilizate;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tipurile de pamânturi 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9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Prezintă principalele tipuri de tehnologii de execuţie şi întreţinere a terasamentelor;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val="en-US" w:eastAsia="en-US"/>
              </w:rPr>
            </w:pPr>
            <w:r w:rsidRPr="00840F43">
              <w:rPr>
                <w:sz w:val="22"/>
                <w:szCs w:val="22"/>
                <w:lang w:val="en-US" w:eastAsia="en-US"/>
              </w:rPr>
              <w:t>Planifică acţiunile de evitare a riscurilor de accidente la fiecare loc de muncă.</w:t>
            </w:r>
          </w:p>
          <w:p w:rsidR="008B6DD9" w:rsidRPr="00840F43" w:rsidRDefault="008B6DD9" w:rsidP="00703D8B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3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pPr>
              <w:rPr>
                <w:b/>
                <w:bCs/>
                <w:lang w:eastAsia="en-US"/>
              </w:rPr>
            </w:pPr>
            <w:r w:rsidRPr="00840F43">
              <w:rPr>
                <w:b/>
                <w:bCs/>
                <w:sz w:val="22"/>
                <w:szCs w:val="22"/>
                <w:lang w:eastAsia="en-US"/>
              </w:rPr>
              <w:t>Tehnologii de execuţie a terasamentelor – Compactări</w:t>
            </w:r>
          </w:p>
          <w:p w:rsidR="008B6DD9" w:rsidRPr="00840F43" w:rsidRDefault="008B6DD9" w:rsidP="008360EE"/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utilajele si echipamentele pentru lucrări de terasamente şi căi de comunicaţii;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Descrie modul de lucru al utilajelor si echipamentelor utilizate;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tipurile de pamânturi 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Prezintă principalele tipuri de tehnologii de execuţie şi întreţinere a terasamentelor;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0"/>
              </w:numPr>
              <w:rPr>
                <w:lang w:val="en-US" w:eastAsia="en-US"/>
              </w:rPr>
            </w:pPr>
            <w:r w:rsidRPr="00840F43">
              <w:rPr>
                <w:sz w:val="22"/>
                <w:szCs w:val="22"/>
                <w:lang w:val="en-US" w:eastAsia="en-US"/>
              </w:rPr>
              <w:t>Planifică acţiunile de evitare a riscurilor de accidente la fiecare loc de muncă.</w:t>
            </w:r>
          </w:p>
          <w:p w:rsidR="008B6DD9" w:rsidRPr="00840F43" w:rsidRDefault="008B6DD9" w:rsidP="001B6578">
            <w:pPr>
              <w:rPr>
                <w:lang w:eastAsia="en-US"/>
              </w:rPr>
            </w:pPr>
          </w:p>
          <w:p w:rsidR="008B6DD9" w:rsidRPr="00840F43" w:rsidRDefault="008B6DD9" w:rsidP="001B6578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4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Consolidarea şi protejarea terasamentelor</w:t>
            </w:r>
          </w:p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Identifica tipurile de pamânturi 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 xml:space="preserve">Prezintă sisteme de consolidare a terasamentelor;  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Prezintă sisteme de colectare si evacuare a apelor;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1"/>
              </w:numPr>
              <w:rPr>
                <w:lang w:val="en-US" w:eastAsia="en-US"/>
              </w:rPr>
            </w:pPr>
            <w:r w:rsidRPr="00840F43">
              <w:rPr>
                <w:sz w:val="22"/>
                <w:szCs w:val="22"/>
                <w:lang w:val="en-US" w:eastAsia="en-US"/>
              </w:rPr>
              <w:t>Planifică acţiunile de evitare a riscurilor de accidente la fiecare loc de muncă.</w:t>
            </w:r>
          </w:p>
          <w:p w:rsidR="008B6DD9" w:rsidRPr="00840F43" w:rsidRDefault="008B6DD9" w:rsidP="001B6578">
            <w:pPr>
              <w:rPr>
                <w:lang w:eastAsia="en-US"/>
              </w:rPr>
            </w:pPr>
          </w:p>
          <w:p w:rsidR="008B6DD9" w:rsidRPr="00840F43" w:rsidRDefault="008B6DD9" w:rsidP="001B6578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5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pPr>
              <w:rPr>
                <w:b/>
                <w:bCs/>
                <w:lang w:eastAsia="en-US"/>
              </w:rPr>
            </w:pPr>
            <w:r w:rsidRPr="00840F43">
              <w:rPr>
                <w:b/>
                <w:bCs/>
                <w:sz w:val="22"/>
                <w:szCs w:val="22"/>
                <w:lang w:eastAsia="en-US"/>
              </w:rPr>
              <w:t>Sisteme de colectare şi evacuare a apelor</w:t>
            </w:r>
          </w:p>
          <w:p w:rsidR="008B6DD9" w:rsidRPr="00840F43" w:rsidRDefault="008B6DD9" w:rsidP="008360EE">
            <w:pPr>
              <w:rPr>
                <w:b/>
                <w:bCs/>
                <w:lang w:eastAsia="en-US"/>
              </w:rPr>
            </w:pPr>
          </w:p>
          <w:p w:rsidR="008B6DD9" w:rsidRPr="00840F43" w:rsidRDefault="008B6DD9" w:rsidP="008360EE"/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ListParagraph"/>
              <w:numPr>
                <w:ilvl w:val="0"/>
                <w:numId w:val="12"/>
              </w:numPr>
              <w:rPr>
                <w:lang w:eastAsia="en-US"/>
              </w:rPr>
            </w:pPr>
            <w:r w:rsidRPr="00840F43">
              <w:rPr>
                <w:sz w:val="22"/>
                <w:szCs w:val="22"/>
                <w:lang w:eastAsia="en-US"/>
              </w:rPr>
              <w:t>Prezintă sisteme de colectare si evacuare a apelor;</w:t>
            </w:r>
          </w:p>
          <w:p w:rsidR="008B6DD9" w:rsidRPr="00840F43" w:rsidRDefault="008B6DD9" w:rsidP="00840F43">
            <w:pPr>
              <w:pStyle w:val="ListParagraph"/>
              <w:numPr>
                <w:ilvl w:val="0"/>
                <w:numId w:val="12"/>
              </w:numPr>
              <w:rPr>
                <w:lang w:val="en-US" w:eastAsia="en-US"/>
              </w:rPr>
            </w:pPr>
            <w:r w:rsidRPr="00840F43">
              <w:rPr>
                <w:sz w:val="22"/>
                <w:szCs w:val="22"/>
                <w:lang w:val="en-US" w:eastAsia="en-US"/>
              </w:rPr>
              <w:t>Planifică acţiunile de evitare a riscurilor de accidente la fiecare loc de muncă:</w:t>
            </w:r>
          </w:p>
          <w:p w:rsidR="008B6DD9" w:rsidRPr="00840F43" w:rsidRDefault="008B6DD9" w:rsidP="001B6578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6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Lucrări de întreţinere a drumurilor</w:t>
            </w:r>
          </w:p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14"/>
              </w:numPr>
            </w:pPr>
            <w:r w:rsidRPr="00840F43">
              <w:t>Identifica defectiunile şi cauzele degradării drumurilor</w:t>
            </w:r>
          </w:p>
          <w:p w:rsidR="008B6DD9" w:rsidRPr="00840F43" w:rsidRDefault="008B6DD9" w:rsidP="001B6578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7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 xml:space="preserve"> Defecţiuni la drumurile cu îmbrăcăminţi asfaltice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intreţinere a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defectiunile şi cauzele degradării drumurilor;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Alege soluţia optimă pentru remedierea degradărilor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muncă;</w:t>
            </w:r>
          </w:p>
          <w:p w:rsidR="008B6DD9" w:rsidRPr="00840F43" w:rsidRDefault="008B6DD9" w:rsidP="001B6578">
            <w:pPr>
              <w:pStyle w:val="NoSpacing"/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</w:t>
            </w:r>
            <w:r w:rsidRPr="00840F43">
              <w:t xml:space="preserve"> utilizate la cai de comunicatii.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8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spacing w:line="360" w:lineRule="auto"/>
              <w:rPr>
                <w:b/>
                <w:bCs/>
                <w:lang w:eastAsia="en-US"/>
              </w:rPr>
            </w:pPr>
            <w:r w:rsidRPr="00840F43">
              <w:rPr>
                <w:b/>
                <w:bCs/>
                <w:sz w:val="22"/>
                <w:szCs w:val="22"/>
                <w:lang w:eastAsia="en-US"/>
              </w:rPr>
              <w:t>Defecţiuni la drumurile cu îmbrăcăminţi de ciment</w:t>
            </w:r>
          </w:p>
          <w:p w:rsidR="008B6DD9" w:rsidRPr="00840F43" w:rsidRDefault="008B6DD9" w:rsidP="008360EE"/>
        </w:tc>
        <w:tc>
          <w:tcPr>
            <w:tcW w:w="5980" w:type="dxa"/>
            <w:vAlign w:val="bottom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intreţinere a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defectiunile şi cauzele degradării drumurilor;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Alege soluţia optimă pentru remedierea degradărilor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7F28FD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9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Defecţiuni la drumurile cu pavaje şi pietruite</w:t>
            </w:r>
          </w:p>
        </w:tc>
        <w:tc>
          <w:tcPr>
            <w:tcW w:w="5980" w:type="dxa"/>
          </w:tcPr>
          <w:p w:rsidR="008B6DD9" w:rsidRPr="006C7AC6" w:rsidRDefault="008B6DD9" w:rsidP="007F28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B6DD9" w:rsidRPr="00840F43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intreţinere a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defectiunile şi cauzele degradării drumurilor;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Alege soluţia optimă pentru remedierea degradărilor drumurilor;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muncă,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10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Suprastructura căii ferate</w:t>
            </w:r>
          </w:p>
        </w:tc>
        <w:tc>
          <w:tcPr>
            <w:tcW w:w="5980" w:type="dxa"/>
            <w:vAlign w:val="center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pt-BR"/>
              </w:rPr>
            </w:pPr>
            <w:r w:rsidRPr="006C7AC6">
              <w:rPr>
                <w:rFonts w:ascii="Times New Roman" w:hAnsi="Times New Roman" w:cs="Times New Roman"/>
                <w:lang w:val="pt-BR"/>
              </w:rPr>
              <w:t>Caracterizeaza alcatuirea suprastructurii cailor ferate;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840F43">
              <w:rPr>
                <w:rFonts w:ascii="Times New Roman" w:hAnsi="Times New Roman" w:cs="Times New Roman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840F43">
              <w:rPr>
                <w:rFonts w:ascii="Times New Roman" w:hAnsi="Times New Roman" w:cs="Times New Roman"/>
              </w:rPr>
              <w:t>Planifică acţiunile de evitare a riscurilor de accidente la fiecare loc de muncă;</w:t>
            </w:r>
          </w:p>
          <w:p w:rsidR="008B6DD9" w:rsidRPr="00840F43" w:rsidRDefault="008B6DD9" w:rsidP="00923358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11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spacing w:after="200" w:line="276" w:lineRule="auto"/>
              <w:rPr>
                <w:b/>
                <w:bCs/>
                <w:lang w:val="en-US" w:eastAsia="en-US"/>
              </w:rPr>
            </w:pPr>
            <w:r w:rsidRPr="00840F43">
              <w:rPr>
                <w:b/>
                <w:bCs/>
                <w:sz w:val="22"/>
                <w:szCs w:val="22"/>
                <w:lang w:val="en-US" w:eastAsia="en-US"/>
              </w:rPr>
              <w:t>Alcătuirea căii ferate</w:t>
            </w:r>
          </w:p>
          <w:p w:rsidR="008B6DD9" w:rsidRPr="00840F43" w:rsidRDefault="008B6DD9" w:rsidP="008360EE"/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Aplica tehnici de executie pentru cai ferate;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Respecta prevederile documentatiei tehnice in executia lucrarii;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12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Defecte la elementele suprastructurii căii ferate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defectiunile suprastructurii căii;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Prezintă tehnici de remediere a defectiunilor;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Respecta prevederile tehnice in executia lucrarii de reparatii.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13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Deranjamente la linii de cale ferată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Respecta prevederile tehnice in executia lucrarii de reparatii;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14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Întreţinerea căilor ferate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Respecta prevederile tehnice in executia lucrarii de reparatii;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15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Infrastructura podurilor</w:t>
            </w:r>
          </w:p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Identifică elementele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Prezintă tehnologiile de executie pentru lucrari de arta;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infrastructură;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F1648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16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Suprastructura podurilor</w:t>
            </w:r>
          </w:p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Identifică elementele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Prezintă tehnologiile de executie pentru lucrari de arta;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suprastructură;</w:t>
            </w:r>
          </w:p>
          <w:p w:rsidR="008B6DD9" w:rsidRPr="00840F43" w:rsidRDefault="008B6DD9" w:rsidP="00840F43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t>Identifica materialele utilizate la cai de comunicatii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3448A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17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Protecţia, întreţinerea, repararea şi consolidarea podurilor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Aplică tehnologii de întreţinere a lucrărilor de artă;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rPr>
          <w:trHeight w:val="3184"/>
        </w:trPr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18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pStyle w:val="Plain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Tuneluri</w:t>
            </w:r>
          </w:p>
          <w:p w:rsidR="008B6DD9" w:rsidRPr="00840F43" w:rsidRDefault="008B6DD9" w:rsidP="008360EE"/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Identifică elementele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Prezintă tehnologiile de executie pentru lucrari de arta;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Remediază defecţiuni ale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Aplică tehnologii de întreţinere a lucrărilor de artă;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tuneluri;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19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Ziduri de sprijin</w:t>
            </w:r>
          </w:p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Identifică elementele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Prezintă tehnologiile de executie pentru lucrari de arta;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Remediază defecţiuni ale lucrărilor de artă;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Aplică tehnologii de întreţinere a lucrărilor de artă;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ziduri de sprijin;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20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Materiale utilizate la căi de comunicaţie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Prelevează probe de material;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Precizează incadrarea corecta a materialelor in normative si in proiectul tehnic;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Supraveghează prepararea betonului de ciment;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21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Utilaje folosite la întreţinerea drumurilor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întreţinere a drumurilor;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Descrie modul de lucru al utilajelor si echipamentelor utilizate;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22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Tehnologii pentru remedierea defecţiunilor îmbrăcăminţii rutiere moderne</w:t>
            </w:r>
          </w:p>
        </w:tc>
        <w:tc>
          <w:tcPr>
            <w:tcW w:w="5980" w:type="dxa"/>
          </w:tcPr>
          <w:p w:rsidR="008B6DD9" w:rsidRPr="00840F43" w:rsidRDefault="008B6DD9" w:rsidP="003B6E1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B6DD9" w:rsidRPr="00840F43" w:rsidRDefault="008B6DD9" w:rsidP="00840F43">
            <w:pPr>
              <w:pStyle w:val="NoSpacing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840F43">
              <w:rPr>
                <w:rFonts w:ascii="Times New Roman" w:hAnsi="Times New Roman" w:cs="Times New Roman"/>
              </w:rPr>
              <w:t>Selectează utilajele şi echipamentele specific;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pt-BR"/>
              </w:rPr>
            </w:pPr>
            <w:r w:rsidRPr="006C7AC6">
              <w:rPr>
                <w:rFonts w:ascii="Times New Roman" w:hAnsi="Times New Roman" w:cs="Times New Roman"/>
                <w:lang w:val="pt-BR"/>
              </w:rPr>
              <w:t>Aplica tehnologiile de executie pentru drumuri;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840F43">
              <w:rPr>
                <w:rFonts w:ascii="Times New Roman" w:hAnsi="Times New Roman" w:cs="Times New Roman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2044E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23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360EE">
            <w:r w:rsidRPr="00840F43">
              <w:rPr>
                <w:b/>
                <w:bCs/>
                <w:sz w:val="22"/>
                <w:szCs w:val="22"/>
              </w:rPr>
              <w:t>Pavaje</w:t>
            </w:r>
          </w:p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Selectează utilajele şi echipamentele specific;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Aplica tehnologiile de executie pentru drumuri;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24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pStyle w:val="Plain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40F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Borduri – funcţionalitate şi siguranţa în circulaţie</w:t>
            </w:r>
          </w:p>
          <w:p w:rsidR="008B6DD9" w:rsidRPr="00840F43" w:rsidRDefault="008B6DD9" w:rsidP="008360EE"/>
        </w:tc>
        <w:tc>
          <w:tcPr>
            <w:tcW w:w="5980" w:type="dxa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Aplica tehnologiile de executie pentru drumuri;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/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25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spacing w:after="200" w:line="276" w:lineRule="auto"/>
              <w:rPr>
                <w:b/>
                <w:bCs/>
                <w:lang w:val="en-US" w:eastAsia="en-US"/>
              </w:rPr>
            </w:pPr>
            <w:r w:rsidRPr="00840F43">
              <w:rPr>
                <w:b/>
                <w:bCs/>
                <w:sz w:val="22"/>
                <w:szCs w:val="22"/>
                <w:lang w:val="en-US" w:eastAsia="en-US"/>
              </w:rPr>
              <w:t>Staţii de cale ferată</w:t>
            </w:r>
          </w:p>
          <w:p w:rsidR="008B6DD9" w:rsidRPr="00840F43" w:rsidRDefault="008B6DD9" w:rsidP="00840F43">
            <w:pPr>
              <w:pStyle w:val="Plain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980" w:type="dxa"/>
          </w:tcPr>
          <w:p w:rsidR="008B6DD9" w:rsidRPr="006C7AC6" w:rsidRDefault="008B6DD9" w:rsidP="00840F43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Aplica tehnici de executie pentru cai ferate;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Respecta prevederile documentatiei tehnice in executia lucrarii;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840F43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D9">
        <w:tc>
          <w:tcPr>
            <w:tcW w:w="817" w:type="dxa"/>
            <w:vAlign w:val="center"/>
          </w:tcPr>
          <w:p w:rsidR="008B6DD9" w:rsidRPr="00840F43" w:rsidRDefault="008B6DD9" w:rsidP="00840F43">
            <w:pPr>
              <w:jc w:val="center"/>
            </w:pPr>
            <w:r w:rsidRPr="00840F43">
              <w:rPr>
                <w:sz w:val="22"/>
                <w:szCs w:val="22"/>
              </w:rPr>
              <w:t>26</w:t>
            </w:r>
          </w:p>
        </w:tc>
        <w:tc>
          <w:tcPr>
            <w:tcW w:w="6379" w:type="dxa"/>
            <w:vAlign w:val="center"/>
          </w:tcPr>
          <w:p w:rsidR="008B6DD9" w:rsidRPr="00840F43" w:rsidRDefault="008B6DD9" w:rsidP="00840F43">
            <w:pPr>
              <w:pStyle w:val="Plain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40F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Sprijinirea terasamentelor</w:t>
            </w:r>
          </w:p>
        </w:tc>
        <w:tc>
          <w:tcPr>
            <w:tcW w:w="5980" w:type="dxa"/>
            <w:vAlign w:val="center"/>
          </w:tcPr>
          <w:p w:rsidR="008B6DD9" w:rsidRPr="00840F43" w:rsidRDefault="008B6DD9" w:rsidP="00840F43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utilajele si echipamentele pentru lucrări de terasamente şi căi de comunicaţii;</w:t>
            </w:r>
          </w:p>
          <w:p w:rsidR="008B6DD9" w:rsidRPr="006C7AC6" w:rsidRDefault="008B6DD9" w:rsidP="00840F43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C7AC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Descrie modul de lucru al utilajelor si echipamentelor utilizate;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Identifica materialele utilizate la cai de comunicatii;</w:t>
            </w:r>
          </w:p>
          <w:p w:rsidR="008B6DD9" w:rsidRPr="00840F43" w:rsidRDefault="008B6DD9" w:rsidP="00840F43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F43">
              <w:rPr>
                <w:rFonts w:ascii="Times New Roman" w:hAnsi="Times New Roman" w:cs="Times New Roman"/>
                <w:sz w:val="24"/>
                <w:szCs w:val="24"/>
              </w:rPr>
              <w:t>Planifică acţiunile de evitare a riscurilor de accidente la fiecare loc de muncă.</w:t>
            </w:r>
          </w:p>
          <w:p w:rsidR="008B6DD9" w:rsidRPr="00840F43" w:rsidRDefault="008B6DD9" w:rsidP="00623D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D9" w:rsidRPr="00840F43" w:rsidRDefault="008B6DD9" w:rsidP="00840F43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DD9" w:rsidRDefault="008B6DD9" w:rsidP="00703D8B"/>
    <w:p w:rsidR="008B6DD9" w:rsidRDefault="008B6DD9" w:rsidP="00703D8B">
      <w:pPr>
        <w:jc w:val="right"/>
      </w:pPr>
    </w:p>
    <w:p w:rsidR="008B6DD9" w:rsidRDefault="008B6DD9" w:rsidP="008609D2">
      <w:r>
        <w:t>AVIZAT COMISIE METODICĂ:</w:t>
      </w:r>
    </w:p>
    <w:p w:rsidR="008B6DD9" w:rsidRDefault="008B6DD9" w:rsidP="008609D2">
      <w:r>
        <w:t>AVIZAT CONSILIU DE ADMINISTRAŢIE:</w:t>
      </w:r>
    </w:p>
    <w:p w:rsidR="008B6DD9" w:rsidRDefault="008B6DD9" w:rsidP="008609D2">
      <w:pPr>
        <w:jc w:val="both"/>
      </w:pPr>
      <w:r>
        <w:t>AVIZAT ISJ HD:</w:t>
      </w:r>
    </w:p>
    <w:p w:rsidR="008B6DD9" w:rsidRDefault="008B6DD9"/>
    <w:sectPr w:rsidR="008B6DD9" w:rsidSect="0027358F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4A92"/>
    <w:multiLevelType w:val="hybridMultilevel"/>
    <w:tmpl w:val="870C71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886CD3"/>
    <w:multiLevelType w:val="hybridMultilevel"/>
    <w:tmpl w:val="17C6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2536BBC"/>
    <w:multiLevelType w:val="hybridMultilevel"/>
    <w:tmpl w:val="C48471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5872F88"/>
    <w:multiLevelType w:val="hybridMultilevel"/>
    <w:tmpl w:val="960CD1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660451B"/>
    <w:multiLevelType w:val="hybridMultilevel"/>
    <w:tmpl w:val="CA2A2B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7FC0349"/>
    <w:multiLevelType w:val="hybridMultilevel"/>
    <w:tmpl w:val="1A78B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8B4227B"/>
    <w:multiLevelType w:val="hybridMultilevel"/>
    <w:tmpl w:val="1E6EB7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B68505D"/>
    <w:multiLevelType w:val="hybridMultilevel"/>
    <w:tmpl w:val="A2C297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E947782"/>
    <w:multiLevelType w:val="hybridMultilevel"/>
    <w:tmpl w:val="853E1B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0F567653"/>
    <w:multiLevelType w:val="hybridMultilevel"/>
    <w:tmpl w:val="CBD43D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55E7A94"/>
    <w:multiLevelType w:val="hybridMultilevel"/>
    <w:tmpl w:val="BFCA2E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6863F2A"/>
    <w:multiLevelType w:val="hybridMultilevel"/>
    <w:tmpl w:val="DDC6B5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F4835FC"/>
    <w:multiLevelType w:val="hybridMultilevel"/>
    <w:tmpl w:val="85D247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047F6D"/>
    <w:multiLevelType w:val="hybridMultilevel"/>
    <w:tmpl w:val="B47EB3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79529C0"/>
    <w:multiLevelType w:val="hybridMultilevel"/>
    <w:tmpl w:val="C25008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8691056"/>
    <w:multiLevelType w:val="hybridMultilevel"/>
    <w:tmpl w:val="60E214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D9C7A51"/>
    <w:multiLevelType w:val="hybridMultilevel"/>
    <w:tmpl w:val="9C7240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2D01D02"/>
    <w:multiLevelType w:val="hybridMultilevel"/>
    <w:tmpl w:val="3A5096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3922B57"/>
    <w:multiLevelType w:val="hybridMultilevel"/>
    <w:tmpl w:val="EF564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AD84134"/>
    <w:multiLevelType w:val="hybridMultilevel"/>
    <w:tmpl w:val="7AEAE0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2142D80"/>
    <w:multiLevelType w:val="hybridMultilevel"/>
    <w:tmpl w:val="914C82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28F1C75"/>
    <w:multiLevelType w:val="hybridMultilevel"/>
    <w:tmpl w:val="E1CC0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40E1E5D"/>
    <w:multiLevelType w:val="hybridMultilevel"/>
    <w:tmpl w:val="086C68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D63CAD"/>
    <w:multiLevelType w:val="hybridMultilevel"/>
    <w:tmpl w:val="01ECFB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B652F50"/>
    <w:multiLevelType w:val="hybridMultilevel"/>
    <w:tmpl w:val="96EEAE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67E65CD"/>
    <w:multiLevelType w:val="hybridMultilevel"/>
    <w:tmpl w:val="8CF4D1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7A64330"/>
    <w:multiLevelType w:val="hybridMultilevel"/>
    <w:tmpl w:val="FC9A2B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D46369"/>
    <w:multiLevelType w:val="hybridMultilevel"/>
    <w:tmpl w:val="3D902A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A413317"/>
    <w:multiLevelType w:val="hybridMultilevel"/>
    <w:tmpl w:val="479A33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1D32B4B"/>
    <w:multiLevelType w:val="hybridMultilevel"/>
    <w:tmpl w:val="13D88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34D50F2"/>
    <w:multiLevelType w:val="hybridMultilevel"/>
    <w:tmpl w:val="B260AF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6D97263"/>
    <w:multiLevelType w:val="hybridMultilevel"/>
    <w:tmpl w:val="54A6B6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9983D35"/>
    <w:multiLevelType w:val="hybridMultilevel"/>
    <w:tmpl w:val="A6A202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ACF53FA"/>
    <w:multiLevelType w:val="hybridMultilevel"/>
    <w:tmpl w:val="C7467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4F94580"/>
    <w:multiLevelType w:val="hybridMultilevel"/>
    <w:tmpl w:val="1BF636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1D22C5"/>
    <w:multiLevelType w:val="hybridMultilevel"/>
    <w:tmpl w:val="E696A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A961ABD"/>
    <w:multiLevelType w:val="hybridMultilevel"/>
    <w:tmpl w:val="55C6F7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3"/>
  </w:num>
  <w:num w:numId="3">
    <w:abstractNumId w:val="34"/>
  </w:num>
  <w:num w:numId="4">
    <w:abstractNumId w:val="13"/>
  </w:num>
  <w:num w:numId="5">
    <w:abstractNumId w:val="4"/>
  </w:num>
  <w:num w:numId="6">
    <w:abstractNumId w:val="24"/>
  </w:num>
  <w:num w:numId="7">
    <w:abstractNumId w:val="22"/>
  </w:num>
  <w:num w:numId="8">
    <w:abstractNumId w:val="12"/>
  </w:num>
  <w:num w:numId="9">
    <w:abstractNumId w:val="21"/>
  </w:num>
  <w:num w:numId="10">
    <w:abstractNumId w:val="1"/>
  </w:num>
  <w:num w:numId="11">
    <w:abstractNumId w:val="2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11"/>
  </w:num>
  <w:num w:numId="17">
    <w:abstractNumId w:val="7"/>
  </w:num>
  <w:num w:numId="18">
    <w:abstractNumId w:val="18"/>
  </w:num>
  <w:num w:numId="19">
    <w:abstractNumId w:val="8"/>
  </w:num>
  <w:num w:numId="20">
    <w:abstractNumId w:val="31"/>
  </w:num>
  <w:num w:numId="21">
    <w:abstractNumId w:val="35"/>
  </w:num>
  <w:num w:numId="22">
    <w:abstractNumId w:val="9"/>
  </w:num>
  <w:num w:numId="23">
    <w:abstractNumId w:val="25"/>
  </w:num>
  <w:num w:numId="24">
    <w:abstractNumId w:val="36"/>
  </w:num>
  <w:num w:numId="25">
    <w:abstractNumId w:val="15"/>
  </w:num>
  <w:num w:numId="26">
    <w:abstractNumId w:val="16"/>
  </w:num>
  <w:num w:numId="27">
    <w:abstractNumId w:val="5"/>
  </w:num>
  <w:num w:numId="28">
    <w:abstractNumId w:val="10"/>
  </w:num>
  <w:num w:numId="29">
    <w:abstractNumId w:val="14"/>
  </w:num>
  <w:num w:numId="30">
    <w:abstractNumId w:val="29"/>
  </w:num>
  <w:num w:numId="31">
    <w:abstractNumId w:val="30"/>
  </w:num>
  <w:num w:numId="32">
    <w:abstractNumId w:val="0"/>
  </w:num>
  <w:num w:numId="33">
    <w:abstractNumId w:val="28"/>
  </w:num>
  <w:num w:numId="34">
    <w:abstractNumId w:val="27"/>
  </w:num>
  <w:num w:numId="35">
    <w:abstractNumId w:val="26"/>
  </w:num>
  <w:num w:numId="36">
    <w:abstractNumId w:val="3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D8B"/>
    <w:rsid w:val="000772D3"/>
    <w:rsid w:val="001306C6"/>
    <w:rsid w:val="001A56F9"/>
    <w:rsid w:val="001B6578"/>
    <w:rsid w:val="002044EB"/>
    <w:rsid w:val="00241BD8"/>
    <w:rsid w:val="0027358F"/>
    <w:rsid w:val="00291B0B"/>
    <w:rsid w:val="003448A9"/>
    <w:rsid w:val="003B6E11"/>
    <w:rsid w:val="003C37C5"/>
    <w:rsid w:val="003D3707"/>
    <w:rsid w:val="00440B3F"/>
    <w:rsid w:val="004C2107"/>
    <w:rsid w:val="005244DC"/>
    <w:rsid w:val="005438AF"/>
    <w:rsid w:val="00623DC0"/>
    <w:rsid w:val="00632AB8"/>
    <w:rsid w:val="006C7AC6"/>
    <w:rsid w:val="00703D8B"/>
    <w:rsid w:val="007F28FD"/>
    <w:rsid w:val="008360EE"/>
    <w:rsid w:val="00840F43"/>
    <w:rsid w:val="008609D2"/>
    <w:rsid w:val="008B6DD9"/>
    <w:rsid w:val="00923358"/>
    <w:rsid w:val="00A32802"/>
    <w:rsid w:val="00AA7C99"/>
    <w:rsid w:val="00BD6BCB"/>
    <w:rsid w:val="00BE3800"/>
    <w:rsid w:val="00C20197"/>
    <w:rsid w:val="00EA543A"/>
    <w:rsid w:val="00F16483"/>
    <w:rsid w:val="00FC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D8B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360EE"/>
    <w:pPr>
      <w:keepNext/>
      <w:ind w:right="-2"/>
      <w:jc w:val="both"/>
      <w:outlineLvl w:val="5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8360EE"/>
    <w:rPr>
      <w:rFonts w:ascii="Times New Roman" w:hAnsi="Times New Roman" w:cs="Times New Roman"/>
      <w:sz w:val="20"/>
      <w:szCs w:val="20"/>
      <w:lang w:val="ro-RO"/>
    </w:rPr>
  </w:style>
  <w:style w:type="character" w:styleId="Hyperlink">
    <w:name w:val="Hyperlink"/>
    <w:basedOn w:val="DefaultParagraphFont"/>
    <w:uiPriority w:val="99"/>
    <w:semiHidden/>
    <w:rsid w:val="00703D8B"/>
    <w:rPr>
      <w:color w:val="0000FF"/>
      <w:u w:val="single"/>
    </w:rPr>
  </w:style>
  <w:style w:type="table" w:styleId="TableGrid">
    <w:name w:val="Table Grid"/>
    <w:basedOn w:val="TableNormal"/>
    <w:uiPriority w:val="99"/>
    <w:rsid w:val="00703D8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3D8B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703D8B"/>
    <w:pPr>
      <w:ind w:left="720"/>
    </w:pPr>
  </w:style>
  <w:style w:type="paragraph" w:styleId="PlainText">
    <w:name w:val="Plain Text"/>
    <w:basedOn w:val="Normal"/>
    <w:link w:val="PlainTextChar"/>
    <w:uiPriority w:val="99"/>
    <w:rsid w:val="00C20197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2019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2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tlp_hd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1258</Words>
  <Characters>7297</Characters>
  <Application>Microsoft Office Outlook</Application>
  <DocSecurity>0</DocSecurity>
  <Lines>0</Lines>
  <Paragraphs>0</Paragraphs>
  <ScaleCrop>false</ScaleCrop>
  <Company>Lic 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Liceul Tehnologic Constantin Bursan Hunedoara</dc:title>
  <dc:subject/>
  <dc:creator>Gasca</dc:creator>
  <cp:keywords/>
  <dc:description/>
  <cp:lastModifiedBy>Inginer</cp:lastModifiedBy>
  <cp:revision>3</cp:revision>
  <dcterms:created xsi:type="dcterms:W3CDTF">2013-11-25T10:26:00Z</dcterms:created>
  <dcterms:modified xsi:type="dcterms:W3CDTF">2014-07-09T07:04:00Z</dcterms:modified>
</cp:coreProperties>
</file>